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1CC9CAA5" w14:textId="77777777" w:rsidR="00907847" w:rsidRDefault="00D77B50" w:rsidP="00907847">
      <w:pPr>
        <w:rPr>
          <w:rFonts w:ascii="Comic Sans MS" w:hAnsi="Comic Sans MS"/>
          <w:b/>
          <w:spacing w:val="160"/>
          <w:position w:val="90"/>
          <w:sz w:val="56"/>
          <w:szCs w:val="56"/>
        </w:rPr>
      </w:pPr>
      <w:r w:rsidRPr="00824557">
        <w:rPr>
          <w:rFonts w:ascii="Comic Sans MS" w:hAnsi="Comic Sans MS" w:cs="Times New Roman"/>
          <w:b/>
          <w:i/>
          <w:noProof/>
          <w:position w:val="90"/>
          <w:sz w:val="28"/>
          <w:szCs w:val="28"/>
          <w:lang w:bidi="ar-SA"/>
        </w:rPr>
        <w:drawing>
          <wp:anchor distT="0" distB="0" distL="114300" distR="114300" simplePos="0" relativeHeight="251658622" behindDoc="1" locked="0" layoutInCell="1" allowOverlap="1" wp14:anchorId="1ABCE947" wp14:editId="119C0CC7">
            <wp:simplePos x="0" y="0"/>
            <wp:positionH relativeFrom="column">
              <wp:posOffset>-71077</wp:posOffset>
            </wp:positionH>
            <wp:positionV relativeFrom="paragraph">
              <wp:posOffset>423726</wp:posOffset>
            </wp:positionV>
            <wp:extent cx="9451081" cy="6408218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366" cy="6421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C4">
        <w:tab/>
      </w:r>
      <w:r w:rsidR="00907847">
        <w:rPr>
          <w:rFonts w:ascii="Comic Sans MS" w:hAnsi="Comic Sans MS"/>
          <w:b/>
          <w:spacing w:val="160"/>
          <w:position w:val="90"/>
          <w:sz w:val="56"/>
          <w:szCs w:val="56"/>
        </w:rPr>
        <w:t xml:space="preserve">             </w:t>
      </w:r>
    </w:p>
    <w:p w14:paraId="7EB82FAD" w14:textId="1B72E44B" w:rsidR="00ED3BC2" w:rsidRPr="006A5A52" w:rsidRDefault="00907847" w:rsidP="00907847">
      <w:pPr>
        <w:jc w:val="center"/>
        <w:rPr>
          <w:rFonts w:ascii="Comic Sans MS" w:hAnsi="Comic Sans MS"/>
          <w:b/>
          <w:spacing w:val="160"/>
          <w:position w:val="90"/>
          <w:sz w:val="56"/>
          <w:szCs w:val="56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 w:rsidRPr="006A5A52">
        <w:rPr>
          <w:b/>
          <w:bCs/>
          <w:color w:val="FFC000"/>
          <w:sz w:val="24"/>
          <w:szCs w:val="24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ΠΕΡΙΦΕΡ</w:t>
      </w:r>
      <w:r w:rsidR="00685F63" w:rsidRPr="006A5A52">
        <w:rPr>
          <w:b/>
          <w:bCs/>
          <w:color w:val="FFC000"/>
          <w:sz w:val="24"/>
          <w:szCs w:val="24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Ε</w:t>
      </w:r>
      <w:r w:rsidRPr="006A5A52">
        <w:rPr>
          <w:b/>
          <w:bCs/>
          <w:color w:val="FFC000"/>
          <w:sz w:val="24"/>
          <w:szCs w:val="24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ΙΑΚΗ ΔΙΕΥΘΥΝΣΗ ΠΡΩΤΟΒΑΘΜΙΑΣ ΚΑΙ ΔΕΥΤΕΡΟΒΑΘΜΙΑΣ ΕΚΠΑΙΔΕΥΣΗΣ ΠΕΛΟΠΟΝΝΗΣΟΥ</w:t>
      </w:r>
    </w:p>
    <w:p w14:paraId="63FC1B28" w14:textId="77777777" w:rsidR="00ED3BC2" w:rsidRDefault="00ED3BC2" w:rsidP="00C077E6">
      <w:pPr>
        <w:jc w:val="center"/>
        <w:rPr>
          <w:b/>
          <w:bCs/>
          <w:sz w:val="40"/>
          <w:szCs w:val="40"/>
        </w:rPr>
      </w:pPr>
    </w:p>
    <w:p w14:paraId="7A28CB62" w14:textId="54E8045C" w:rsidR="00D77B50" w:rsidRDefault="00D77B50" w:rsidP="00C077E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ΠΡΟΣΚΛΗΣΗ</w:t>
      </w:r>
    </w:p>
    <w:p w14:paraId="0A0F5A0D" w14:textId="70397C5F" w:rsidR="00D77B50" w:rsidRPr="00D77B50" w:rsidRDefault="00D77B50" w:rsidP="00D77B50">
      <w:pPr>
        <w:rPr>
          <w:sz w:val="16"/>
          <w:szCs w:val="16"/>
        </w:rPr>
      </w:pPr>
    </w:p>
    <w:p w14:paraId="09FE6A7C" w14:textId="2DBA0895" w:rsidR="00D77B50" w:rsidRDefault="00D77B50" w:rsidP="00D77B50">
      <w:pPr>
        <w:rPr>
          <w:sz w:val="28"/>
          <w:szCs w:val="28"/>
        </w:rPr>
      </w:pPr>
    </w:p>
    <w:p w14:paraId="2B00618A" w14:textId="77777777" w:rsidR="00F8794E" w:rsidRDefault="00D77B50" w:rsidP="00E0014B">
      <w:pPr>
        <w:spacing w:line="360" w:lineRule="auto"/>
        <w:ind w:right="10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Σας προσκαλούμε να τιμήσετε με την παρουσία </w:t>
      </w:r>
      <w:r w:rsidR="00CB3F79">
        <w:rPr>
          <w:sz w:val="28"/>
          <w:szCs w:val="28"/>
        </w:rPr>
        <w:t xml:space="preserve">σας </w:t>
      </w:r>
      <w:r>
        <w:rPr>
          <w:sz w:val="28"/>
          <w:szCs w:val="28"/>
        </w:rPr>
        <w:t xml:space="preserve">την εκδήλωση βράβευσης των νικητών/τριών του Περιφερειακού Εκπαιδευτικού Διαγωνισμού με τίτλο: </w:t>
      </w:r>
      <w:r w:rsidR="00E0014B"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« 1821 μέτρα σε 200 δευτερόλεπτα</w:t>
      </w:r>
      <w:r>
        <w:rPr>
          <w:sz w:val="28"/>
          <w:szCs w:val="28"/>
        </w:rPr>
        <w:t xml:space="preserve">» </w:t>
      </w:r>
      <w:r w:rsidR="00E0014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την </w:t>
      </w:r>
      <w:r>
        <w:rPr>
          <w:b/>
          <w:sz w:val="28"/>
          <w:szCs w:val="28"/>
        </w:rPr>
        <w:t>Κυριακή 15 Μαΐου 2022</w:t>
      </w:r>
      <w:r w:rsidR="00CE5B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ώρα </w:t>
      </w:r>
      <w:r>
        <w:rPr>
          <w:b/>
          <w:sz w:val="28"/>
          <w:szCs w:val="28"/>
        </w:rPr>
        <w:t>1</w:t>
      </w:r>
      <w:r w:rsidR="00556A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</w:t>
      </w:r>
      <w:r w:rsidR="00CE5BC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στ</w:t>
      </w:r>
      <w:r w:rsidR="00153F2A">
        <w:rPr>
          <w:sz w:val="28"/>
          <w:szCs w:val="28"/>
        </w:rPr>
        <w:t>ο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Μαλλιαροπούλειο</w:t>
      </w:r>
      <w:proofErr w:type="spellEnd"/>
      <w:r>
        <w:rPr>
          <w:b/>
          <w:sz w:val="28"/>
          <w:szCs w:val="28"/>
        </w:rPr>
        <w:t xml:space="preserve"> Δημοτικ</w:t>
      </w:r>
      <w:r w:rsidR="00153F2A">
        <w:rPr>
          <w:b/>
          <w:sz w:val="28"/>
          <w:szCs w:val="28"/>
        </w:rPr>
        <w:t>ό</w:t>
      </w:r>
      <w:r>
        <w:rPr>
          <w:b/>
          <w:sz w:val="28"/>
          <w:szCs w:val="28"/>
        </w:rPr>
        <w:t xml:space="preserve"> Θ</w:t>
      </w:r>
      <w:r w:rsidR="00153F2A">
        <w:rPr>
          <w:b/>
          <w:sz w:val="28"/>
          <w:szCs w:val="28"/>
        </w:rPr>
        <w:t>έα</w:t>
      </w:r>
      <w:r>
        <w:rPr>
          <w:b/>
          <w:sz w:val="28"/>
          <w:szCs w:val="28"/>
        </w:rPr>
        <w:t>τρο Τρίπολης</w:t>
      </w:r>
      <w:r>
        <w:rPr>
          <w:sz w:val="28"/>
          <w:szCs w:val="28"/>
        </w:rPr>
        <w:t>. Την εκδήλωση συνδιοργανώνουν η Περιφερειακή Διεύθυνση Πρωτοβάθμιας και Δευτεροβάθμιας Εκπαίδευσης Πελοποννήσου, το Περιφερειακό Κέντρο Εκπαιδευτικού Σχεδιασμού (ΠΕ.Κ.Ε.Σ.) Πελοποννήσου</w:t>
      </w:r>
      <w:r w:rsidR="00085884">
        <w:rPr>
          <w:sz w:val="28"/>
          <w:szCs w:val="28"/>
        </w:rPr>
        <w:t>,</w:t>
      </w:r>
      <w:r>
        <w:rPr>
          <w:sz w:val="28"/>
          <w:szCs w:val="28"/>
        </w:rPr>
        <w:t xml:space="preserve"> οι Υπεύθυνοι/</w:t>
      </w:r>
      <w:proofErr w:type="spellStart"/>
      <w:r>
        <w:rPr>
          <w:sz w:val="28"/>
          <w:szCs w:val="28"/>
        </w:rPr>
        <w:t>ες</w:t>
      </w:r>
      <w:proofErr w:type="spellEnd"/>
      <w:r>
        <w:rPr>
          <w:sz w:val="28"/>
          <w:szCs w:val="28"/>
        </w:rPr>
        <w:t xml:space="preserve"> Φυσικής Αγωγής και Σχολικού Αθλητισμού Πε</w:t>
      </w:r>
      <w:r w:rsidR="00907847">
        <w:rPr>
          <w:sz w:val="28"/>
          <w:szCs w:val="28"/>
        </w:rPr>
        <w:t>λοποννή</w:t>
      </w:r>
      <w:r>
        <w:rPr>
          <w:sz w:val="28"/>
          <w:szCs w:val="28"/>
        </w:rPr>
        <w:t>σου</w:t>
      </w:r>
      <w:r w:rsidR="00907847">
        <w:rPr>
          <w:sz w:val="28"/>
          <w:szCs w:val="28"/>
        </w:rPr>
        <w:t>.</w:t>
      </w:r>
      <w:r w:rsidR="00085884">
        <w:rPr>
          <w:sz w:val="28"/>
          <w:szCs w:val="28"/>
        </w:rPr>
        <w:t xml:space="preserve"> </w:t>
      </w:r>
      <w:r w:rsidR="00907847">
        <w:rPr>
          <w:sz w:val="28"/>
          <w:szCs w:val="28"/>
        </w:rPr>
        <w:t xml:space="preserve">                                                                                              </w:t>
      </w:r>
    </w:p>
    <w:p w14:paraId="57A429C1" w14:textId="48AAAF18" w:rsidR="00D77B50" w:rsidRPr="00F8794E" w:rsidRDefault="00907847" w:rsidP="00E0014B">
      <w:pPr>
        <w:spacing w:line="360" w:lineRule="auto"/>
        <w:ind w:right="1070"/>
        <w:jc w:val="center"/>
        <w:rPr>
          <w:b/>
          <w:bCs/>
          <w:sz w:val="24"/>
          <w:szCs w:val="24"/>
        </w:rPr>
      </w:pPr>
      <w:r w:rsidRPr="00F8794E">
        <w:rPr>
          <w:b/>
          <w:bCs/>
          <w:sz w:val="24"/>
          <w:szCs w:val="24"/>
        </w:rPr>
        <w:t>Μ</w:t>
      </w:r>
      <w:r w:rsidR="00085884" w:rsidRPr="00F8794E">
        <w:rPr>
          <w:b/>
          <w:bCs/>
          <w:sz w:val="24"/>
          <w:szCs w:val="24"/>
        </w:rPr>
        <w:t>ε την υποστήριξη</w:t>
      </w:r>
      <w:r w:rsidR="00E0014B" w:rsidRPr="00F8794E">
        <w:rPr>
          <w:b/>
          <w:bCs/>
          <w:sz w:val="24"/>
          <w:szCs w:val="24"/>
        </w:rPr>
        <w:t xml:space="preserve"> </w:t>
      </w:r>
      <w:r w:rsidRPr="00F8794E">
        <w:rPr>
          <w:b/>
          <w:bCs/>
          <w:sz w:val="24"/>
          <w:szCs w:val="24"/>
        </w:rPr>
        <w:t>της</w:t>
      </w:r>
      <w:r w:rsidR="00E0014B" w:rsidRPr="00F8794E">
        <w:rPr>
          <w:b/>
          <w:bCs/>
          <w:sz w:val="24"/>
          <w:szCs w:val="24"/>
        </w:rPr>
        <w:t xml:space="preserve"> Περιφέρεια</w:t>
      </w:r>
      <w:r w:rsidRPr="00F8794E">
        <w:rPr>
          <w:b/>
          <w:bCs/>
          <w:sz w:val="24"/>
          <w:szCs w:val="24"/>
        </w:rPr>
        <w:t>ς</w:t>
      </w:r>
      <w:r w:rsidR="00E0014B" w:rsidRPr="00F8794E">
        <w:rPr>
          <w:b/>
          <w:bCs/>
          <w:sz w:val="24"/>
          <w:szCs w:val="24"/>
        </w:rPr>
        <w:t xml:space="preserve"> Πελοποννήσου</w:t>
      </w:r>
      <w:r w:rsidRPr="00F8794E">
        <w:rPr>
          <w:b/>
          <w:bCs/>
          <w:sz w:val="24"/>
          <w:szCs w:val="24"/>
        </w:rPr>
        <w:t xml:space="preserve"> και</w:t>
      </w:r>
      <w:r w:rsidR="00E0014B" w:rsidRPr="00F8794E">
        <w:rPr>
          <w:b/>
          <w:bCs/>
          <w:sz w:val="24"/>
          <w:szCs w:val="24"/>
        </w:rPr>
        <w:t xml:space="preserve"> </w:t>
      </w:r>
      <w:r w:rsidR="00085884" w:rsidRPr="00F8794E">
        <w:rPr>
          <w:b/>
          <w:bCs/>
          <w:sz w:val="24"/>
          <w:szCs w:val="24"/>
        </w:rPr>
        <w:t xml:space="preserve"> του Δήμου Τρίπολης</w:t>
      </w:r>
    </w:p>
    <w:p w14:paraId="4FE2BCA2" w14:textId="77777777" w:rsidR="00D77B50" w:rsidRPr="00F8794E" w:rsidRDefault="00D77B50" w:rsidP="00D77B50">
      <w:pPr>
        <w:pStyle w:val="Web"/>
        <w:spacing w:before="172" w:beforeAutospacing="0" w:after="0" w:afterAutospacing="0"/>
        <w:ind w:left="1134" w:right="-6"/>
        <w:jc w:val="both"/>
        <w:rPr>
          <w:rFonts w:ascii="Calibri" w:hAnsi="Calibri" w:cs="Calibri"/>
          <w:b/>
          <w:bCs/>
          <w:color w:val="000000"/>
        </w:rPr>
      </w:pPr>
    </w:p>
    <w:p w14:paraId="486B85CB" w14:textId="77777777" w:rsidR="00D77B50" w:rsidRDefault="00D77B50" w:rsidP="00D77B50">
      <w:pPr>
        <w:rPr>
          <w:rFonts w:ascii="Cambria" w:hAnsi="Cambria" w:cs="Cambria"/>
        </w:rPr>
      </w:pPr>
    </w:p>
    <w:p w14:paraId="5FF888A6" w14:textId="1D982193" w:rsidR="00D77B50" w:rsidRDefault="00D77B50" w:rsidP="00D77B50">
      <w:pPr>
        <w:jc w:val="center"/>
        <w:rPr>
          <w:sz w:val="28"/>
          <w:szCs w:val="28"/>
        </w:rPr>
      </w:pPr>
      <w:r>
        <w:rPr>
          <w:sz w:val="28"/>
          <w:szCs w:val="28"/>
        </w:rPr>
        <w:t>Με τιμή,</w:t>
      </w:r>
    </w:p>
    <w:p w14:paraId="5C9F2238" w14:textId="6F89626A" w:rsidR="00D77B50" w:rsidRDefault="00D77B50" w:rsidP="00D7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Οργανωτική Επιτροπή</w:t>
      </w:r>
    </w:p>
    <w:p w14:paraId="04915F31" w14:textId="77777777" w:rsidR="00D81D1A" w:rsidRDefault="00D81D1A" w:rsidP="00D77B50">
      <w:pPr>
        <w:jc w:val="center"/>
        <w:rPr>
          <w:b/>
          <w:sz w:val="28"/>
          <w:szCs w:val="28"/>
        </w:rPr>
      </w:pPr>
    </w:p>
    <w:p w14:paraId="343E067D" w14:textId="6DBECA77" w:rsidR="00AE5069" w:rsidRPr="008A4466" w:rsidRDefault="00AE5069" w:rsidP="00D77B50">
      <w:pPr>
        <w:jc w:val="center"/>
        <w:rPr>
          <w:b/>
          <w:color w:val="FFC000"/>
          <w:sz w:val="24"/>
          <w:szCs w:val="24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 w:rsidRPr="008A4466">
        <w:rPr>
          <w:b/>
          <w:color w:val="FFC000"/>
          <w:sz w:val="24"/>
          <w:szCs w:val="24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  <w:t>ΠΕΡΙΦΕΡΕΙΑΚΟ ΚΕΝΤΡΟ</w:t>
      </w:r>
      <w:r w:rsidR="00165761" w:rsidRPr="008A4466">
        <w:rPr>
          <w:b/>
          <w:color w:val="FFC000"/>
          <w:sz w:val="24"/>
          <w:szCs w:val="24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  <w:t xml:space="preserve"> ΕΚΠΑΙΔΕΥΤΙΚΟΥ ΣΧΕΔΙΑΣΜΟΥ ΠΕΛΟΠΟΝΝΗΣΟΥ</w:t>
      </w:r>
    </w:p>
    <w:p w14:paraId="5FF096FB" w14:textId="77777777" w:rsidR="007B09C4" w:rsidRPr="006A5A52" w:rsidRDefault="007B09C4" w:rsidP="00D77B50">
      <w:pPr>
        <w:pStyle w:val="TableParagraph"/>
        <w:spacing w:line="360" w:lineRule="auto"/>
        <w:contextualSpacing/>
        <w:jc w:val="center"/>
        <w:rPr>
          <w:color w:val="FFC000"/>
          <w:sz w:val="24"/>
          <w:szCs w:val="24"/>
          <w14:textFill>
            <w14:gradFill>
              <w14:gsLst>
                <w14:gs w14:pos="0">
                  <w14:srgbClr w14:val="FFC000">
                    <w14:tint w14:val="66000"/>
                    <w14:satMod w14:val="160000"/>
                  </w14:srgbClr>
                </w14:gs>
                <w14:gs w14:pos="50000">
                  <w14:srgbClr w14:val="FFC000">
                    <w14:tint w14:val="44500"/>
                    <w14:satMod w14:val="160000"/>
                  </w14:srgbClr>
                </w14:gs>
                <w14:gs w14:pos="100000">
                  <w14:srgbClr w14:val="FFC000">
                    <w14:tint w14:val="23500"/>
                    <w14:satMod w14:val="160000"/>
                  </w14:srgbClr>
                </w14:gs>
              </w14:gsLst>
              <w14:lin w14:ang="8100000" w14:scaled="0"/>
            </w14:gradFill>
          </w14:textFill>
        </w:rPr>
      </w:pPr>
    </w:p>
    <w:sectPr w:rsidR="007B09C4" w:rsidRPr="006A5A52" w:rsidSect="00824557">
      <w:pgSz w:w="16838" w:h="11906" w:orient="landscape" w:code="9"/>
      <w:pgMar w:top="567" w:right="1080" w:bottom="426" w:left="1080" w:header="709" w:footer="709" w:gutter="0"/>
      <w:pgBorders w:offsetFrom="page">
        <w:top w:val="circlesLines" w:sz="21" w:space="10" w:color="CC9900"/>
        <w:left w:val="circlesLines" w:sz="21" w:space="15" w:color="CC9900"/>
        <w:bottom w:val="circlesLines" w:sz="21" w:space="10" w:color="CC9900"/>
        <w:right w:val="circlesLines" w:sz="21" w:space="15" w:color="CC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CDDC" w14:textId="77777777" w:rsidR="002B7703" w:rsidRDefault="002B7703" w:rsidP="00F42D7D">
      <w:r>
        <w:separator/>
      </w:r>
    </w:p>
  </w:endnote>
  <w:endnote w:type="continuationSeparator" w:id="0">
    <w:p w14:paraId="0953F802" w14:textId="77777777" w:rsidR="002B7703" w:rsidRDefault="002B7703" w:rsidP="00F4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A412" w14:textId="77777777" w:rsidR="002B7703" w:rsidRDefault="002B7703" w:rsidP="00F42D7D">
      <w:r>
        <w:separator/>
      </w:r>
    </w:p>
  </w:footnote>
  <w:footnote w:type="continuationSeparator" w:id="0">
    <w:p w14:paraId="10AA0737" w14:textId="77777777" w:rsidR="002B7703" w:rsidRDefault="002B7703" w:rsidP="00F4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9DB"/>
    <w:multiLevelType w:val="hybridMultilevel"/>
    <w:tmpl w:val="519C354C"/>
    <w:lvl w:ilvl="0" w:tplc="DDBABA7A">
      <w:numFmt w:val="bullet"/>
      <w:lvlText w:val="-"/>
      <w:lvlJc w:val="left"/>
      <w:pPr>
        <w:ind w:left="720" w:hanging="360"/>
      </w:pPr>
      <w:rPr>
        <w:rFonts w:ascii="Comic Sans MS" w:eastAsia="Verdana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E4"/>
    <w:rsid w:val="000060C6"/>
    <w:rsid w:val="0004053C"/>
    <w:rsid w:val="00077BD1"/>
    <w:rsid w:val="00085884"/>
    <w:rsid w:val="00092A20"/>
    <w:rsid w:val="000B1547"/>
    <w:rsid w:val="000D2C51"/>
    <w:rsid w:val="000F32D4"/>
    <w:rsid w:val="000F4D97"/>
    <w:rsid w:val="001468B2"/>
    <w:rsid w:val="00153F2A"/>
    <w:rsid w:val="00165479"/>
    <w:rsid w:val="00165761"/>
    <w:rsid w:val="001667BE"/>
    <w:rsid w:val="00190D5D"/>
    <w:rsid w:val="001951CC"/>
    <w:rsid w:val="001A63FE"/>
    <w:rsid w:val="001B3F73"/>
    <w:rsid w:val="001C4F97"/>
    <w:rsid w:val="001F5D5A"/>
    <w:rsid w:val="00213C4F"/>
    <w:rsid w:val="00213DB5"/>
    <w:rsid w:val="00214EF8"/>
    <w:rsid w:val="002365D4"/>
    <w:rsid w:val="002365DA"/>
    <w:rsid w:val="00255EFD"/>
    <w:rsid w:val="002B7703"/>
    <w:rsid w:val="002C79E8"/>
    <w:rsid w:val="002D1687"/>
    <w:rsid w:val="002D3D0A"/>
    <w:rsid w:val="002F756F"/>
    <w:rsid w:val="00303146"/>
    <w:rsid w:val="00382CCE"/>
    <w:rsid w:val="003860D5"/>
    <w:rsid w:val="003A574A"/>
    <w:rsid w:val="003E0A22"/>
    <w:rsid w:val="00410D41"/>
    <w:rsid w:val="00412124"/>
    <w:rsid w:val="0041461E"/>
    <w:rsid w:val="00415EEB"/>
    <w:rsid w:val="00475829"/>
    <w:rsid w:val="004C0700"/>
    <w:rsid w:val="004C4A62"/>
    <w:rsid w:val="004C4BE4"/>
    <w:rsid w:val="004D02AE"/>
    <w:rsid w:val="004E2193"/>
    <w:rsid w:val="00505559"/>
    <w:rsid w:val="005109A7"/>
    <w:rsid w:val="00517069"/>
    <w:rsid w:val="00556A6B"/>
    <w:rsid w:val="005850D6"/>
    <w:rsid w:val="00586178"/>
    <w:rsid w:val="005F14CF"/>
    <w:rsid w:val="005F4C5B"/>
    <w:rsid w:val="0060413C"/>
    <w:rsid w:val="006059E7"/>
    <w:rsid w:val="00620BCF"/>
    <w:rsid w:val="0062673F"/>
    <w:rsid w:val="00641239"/>
    <w:rsid w:val="00663B3D"/>
    <w:rsid w:val="0068146A"/>
    <w:rsid w:val="00685F63"/>
    <w:rsid w:val="006A0E59"/>
    <w:rsid w:val="006A5238"/>
    <w:rsid w:val="006A5A52"/>
    <w:rsid w:val="006E5E98"/>
    <w:rsid w:val="00715A46"/>
    <w:rsid w:val="00726E17"/>
    <w:rsid w:val="0075131B"/>
    <w:rsid w:val="007534F0"/>
    <w:rsid w:val="00777EE3"/>
    <w:rsid w:val="007906B7"/>
    <w:rsid w:val="007B09C4"/>
    <w:rsid w:val="007B49DB"/>
    <w:rsid w:val="007B6A72"/>
    <w:rsid w:val="007D43D0"/>
    <w:rsid w:val="007E61DC"/>
    <w:rsid w:val="007F50A9"/>
    <w:rsid w:val="00800817"/>
    <w:rsid w:val="00824557"/>
    <w:rsid w:val="008816D5"/>
    <w:rsid w:val="00882E90"/>
    <w:rsid w:val="008A4466"/>
    <w:rsid w:val="008B3409"/>
    <w:rsid w:val="008C1FCC"/>
    <w:rsid w:val="00907847"/>
    <w:rsid w:val="00972FF3"/>
    <w:rsid w:val="00975E6E"/>
    <w:rsid w:val="00986AAD"/>
    <w:rsid w:val="009A0D53"/>
    <w:rsid w:val="009D2AC6"/>
    <w:rsid w:val="00A15B8E"/>
    <w:rsid w:val="00A2394E"/>
    <w:rsid w:val="00A2648B"/>
    <w:rsid w:val="00A70238"/>
    <w:rsid w:val="00A753E2"/>
    <w:rsid w:val="00A85112"/>
    <w:rsid w:val="00AB2B65"/>
    <w:rsid w:val="00AD1668"/>
    <w:rsid w:val="00AE5069"/>
    <w:rsid w:val="00AE73C5"/>
    <w:rsid w:val="00B03FFB"/>
    <w:rsid w:val="00B61288"/>
    <w:rsid w:val="00B614F7"/>
    <w:rsid w:val="00B87203"/>
    <w:rsid w:val="00BA3F94"/>
    <w:rsid w:val="00BB00D5"/>
    <w:rsid w:val="00BB0C03"/>
    <w:rsid w:val="00C015E7"/>
    <w:rsid w:val="00C077E6"/>
    <w:rsid w:val="00C479E1"/>
    <w:rsid w:val="00C56C46"/>
    <w:rsid w:val="00C85B46"/>
    <w:rsid w:val="00C9244C"/>
    <w:rsid w:val="00CB04AF"/>
    <w:rsid w:val="00CB3F79"/>
    <w:rsid w:val="00CE5BC5"/>
    <w:rsid w:val="00CF5391"/>
    <w:rsid w:val="00CF6E96"/>
    <w:rsid w:val="00D23EC7"/>
    <w:rsid w:val="00D77B50"/>
    <w:rsid w:val="00D81D1A"/>
    <w:rsid w:val="00D9707E"/>
    <w:rsid w:val="00DA1E77"/>
    <w:rsid w:val="00DA3200"/>
    <w:rsid w:val="00DE3A8D"/>
    <w:rsid w:val="00E0014B"/>
    <w:rsid w:val="00E24589"/>
    <w:rsid w:val="00E62AED"/>
    <w:rsid w:val="00E91948"/>
    <w:rsid w:val="00EA52E0"/>
    <w:rsid w:val="00ED3BC2"/>
    <w:rsid w:val="00ED4BAD"/>
    <w:rsid w:val="00EF2C89"/>
    <w:rsid w:val="00F23FA8"/>
    <w:rsid w:val="00F3259B"/>
    <w:rsid w:val="00F41E5D"/>
    <w:rsid w:val="00F42D7D"/>
    <w:rsid w:val="00F520FC"/>
    <w:rsid w:val="00F53888"/>
    <w:rsid w:val="00F607F5"/>
    <w:rsid w:val="00F72922"/>
    <w:rsid w:val="00F8794E"/>
    <w:rsid w:val="00FB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d1b7,#e4e0ce"/>
    </o:shapedefaults>
    <o:shapelayout v:ext="edit">
      <o:idmap v:ext="edit" data="1"/>
    </o:shapelayout>
  </w:shapeDefaults>
  <w:decimalSymbol w:val=","/>
  <w:listSeparator w:val=";"/>
  <w14:docId w14:val="71F706B6"/>
  <w15:docId w15:val="{797E7E55-7EEE-4829-BF38-166902C2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2193"/>
    <w:rPr>
      <w:rFonts w:ascii="Verdana" w:hAnsi="Verdana" w:cs="Verdana"/>
      <w:lang w:val="el-GR"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4E2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2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2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E2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E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rsid w:val="004E2193"/>
    <w:rPr>
      <w:rFonts w:asciiTheme="majorHAnsi" w:eastAsiaTheme="majorEastAsia" w:hAnsiTheme="majorHAnsi" w:cstheme="majorBidi"/>
      <w:b/>
      <w:bCs/>
      <w:color w:val="4F81BD" w:themeColor="accent1"/>
      <w:lang w:val="el-GR" w:eastAsia="el-GR" w:bidi="el-GR"/>
    </w:rPr>
  </w:style>
  <w:style w:type="character" w:customStyle="1" w:styleId="4Char">
    <w:name w:val="Επικεφαλίδα 4 Char"/>
    <w:basedOn w:val="a0"/>
    <w:link w:val="4"/>
    <w:uiPriority w:val="9"/>
    <w:rsid w:val="004E2193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 w:bidi="el-GR"/>
    </w:rPr>
  </w:style>
  <w:style w:type="character" w:customStyle="1" w:styleId="1Char">
    <w:name w:val="Επικεφαλίδα 1 Char"/>
    <w:basedOn w:val="a0"/>
    <w:link w:val="1"/>
    <w:uiPriority w:val="9"/>
    <w:rsid w:val="004E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 w:bidi="el-GR"/>
    </w:rPr>
  </w:style>
  <w:style w:type="paragraph" w:styleId="a3">
    <w:name w:val="Title"/>
    <w:basedOn w:val="a"/>
    <w:next w:val="a"/>
    <w:link w:val="Char"/>
    <w:uiPriority w:val="10"/>
    <w:qFormat/>
    <w:rsid w:val="004E21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E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 w:bidi="el-GR"/>
    </w:rPr>
  </w:style>
  <w:style w:type="paragraph" w:styleId="a4">
    <w:name w:val="Body Text"/>
    <w:basedOn w:val="a"/>
    <w:link w:val="Char0"/>
    <w:uiPriority w:val="1"/>
    <w:qFormat/>
    <w:rsid w:val="004E2193"/>
    <w:pPr>
      <w:spacing w:before="155"/>
      <w:ind w:left="564"/>
    </w:pPr>
    <w:rPr>
      <w:i/>
      <w:sz w:val="20"/>
      <w:szCs w:val="20"/>
    </w:rPr>
  </w:style>
  <w:style w:type="character" w:customStyle="1" w:styleId="Char0">
    <w:name w:val="Σώμα κειμένου Char"/>
    <w:basedOn w:val="a0"/>
    <w:link w:val="a4"/>
    <w:uiPriority w:val="1"/>
    <w:rsid w:val="004E2193"/>
    <w:rPr>
      <w:rFonts w:ascii="Verdana" w:eastAsia="Verdana" w:hAnsi="Verdana" w:cs="Verdana"/>
      <w:i/>
      <w:sz w:val="20"/>
      <w:szCs w:val="20"/>
      <w:lang w:val="el-GR" w:eastAsia="el-GR" w:bidi="el-GR"/>
    </w:rPr>
  </w:style>
  <w:style w:type="character" w:styleId="a5">
    <w:name w:val="Emphasis"/>
    <w:basedOn w:val="a0"/>
    <w:uiPriority w:val="20"/>
    <w:qFormat/>
    <w:rsid w:val="004E2193"/>
    <w:rPr>
      <w:i/>
      <w:iCs/>
    </w:rPr>
  </w:style>
  <w:style w:type="paragraph" w:styleId="a6">
    <w:name w:val="List Paragraph"/>
    <w:basedOn w:val="a"/>
    <w:uiPriority w:val="1"/>
    <w:qFormat/>
    <w:rsid w:val="004E2193"/>
    <w:pPr>
      <w:spacing w:before="115"/>
      <w:ind w:left="564" w:hanging="428"/>
    </w:pPr>
  </w:style>
  <w:style w:type="paragraph" w:customStyle="1" w:styleId="11">
    <w:name w:val="Επικεφαλίδα 11"/>
    <w:basedOn w:val="a"/>
    <w:uiPriority w:val="1"/>
    <w:qFormat/>
    <w:rsid w:val="004E2193"/>
    <w:pPr>
      <w:spacing w:before="115"/>
      <w:ind w:left="564" w:hanging="428"/>
      <w:outlineLvl w:val="1"/>
    </w:pPr>
    <w:rPr>
      <w:b/>
      <w:bCs/>
      <w:sz w:val="20"/>
      <w:szCs w:val="20"/>
    </w:rPr>
  </w:style>
  <w:style w:type="paragraph" w:customStyle="1" w:styleId="21">
    <w:name w:val="Επικεφαλίδα 21"/>
    <w:basedOn w:val="a"/>
    <w:uiPriority w:val="1"/>
    <w:qFormat/>
    <w:rsid w:val="004E2193"/>
    <w:pPr>
      <w:spacing w:before="155"/>
      <w:ind w:left="137" w:right="140"/>
      <w:jc w:val="both"/>
      <w:outlineLvl w:val="2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E2193"/>
  </w:style>
  <w:style w:type="paragraph" w:styleId="a7">
    <w:name w:val="Intense Quote"/>
    <w:basedOn w:val="a"/>
    <w:next w:val="a"/>
    <w:link w:val="Char1"/>
    <w:uiPriority w:val="30"/>
    <w:qFormat/>
    <w:rsid w:val="004C4B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Έντονο απόσπ. Char"/>
    <w:basedOn w:val="a0"/>
    <w:link w:val="a7"/>
    <w:uiPriority w:val="30"/>
    <w:rsid w:val="004C4BE4"/>
    <w:rPr>
      <w:rFonts w:ascii="Verdana" w:hAnsi="Verdana" w:cs="Verdana"/>
      <w:b/>
      <w:bCs/>
      <w:i/>
      <w:iCs/>
      <w:color w:val="4F81BD" w:themeColor="accent1"/>
      <w:lang w:val="el-GR" w:eastAsia="el-GR" w:bidi="el-GR"/>
    </w:rPr>
  </w:style>
  <w:style w:type="paragraph" w:styleId="a8">
    <w:name w:val="Balloon Text"/>
    <w:basedOn w:val="a"/>
    <w:link w:val="Char2"/>
    <w:uiPriority w:val="99"/>
    <w:semiHidden/>
    <w:unhideWhenUsed/>
    <w:rsid w:val="0004053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4053C"/>
    <w:rPr>
      <w:rFonts w:ascii="Tahoma" w:hAnsi="Tahoma" w:cs="Tahoma"/>
      <w:sz w:val="16"/>
      <w:szCs w:val="16"/>
      <w:lang w:val="el-GR" w:eastAsia="el-GR" w:bidi="el-GR"/>
    </w:rPr>
  </w:style>
  <w:style w:type="table" w:styleId="a9">
    <w:name w:val="Table Grid"/>
    <w:basedOn w:val="a1"/>
    <w:uiPriority w:val="59"/>
    <w:rsid w:val="002365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Char3"/>
    <w:uiPriority w:val="99"/>
    <w:semiHidden/>
    <w:unhideWhenUsed/>
    <w:rsid w:val="008816D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8816D5"/>
    <w:rPr>
      <w:rFonts w:ascii="Tahoma" w:hAnsi="Tahoma" w:cs="Tahoma"/>
      <w:sz w:val="16"/>
      <w:szCs w:val="16"/>
      <w:lang w:val="el-GR" w:eastAsia="el-GR" w:bidi="el-GR"/>
    </w:rPr>
  </w:style>
  <w:style w:type="paragraph" w:styleId="ab">
    <w:name w:val="header"/>
    <w:basedOn w:val="a"/>
    <w:link w:val="Char4"/>
    <w:uiPriority w:val="99"/>
    <w:semiHidden/>
    <w:unhideWhenUsed/>
    <w:rsid w:val="00F42D7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b"/>
    <w:uiPriority w:val="99"/>
    <w:semiHidden/>
    <w:rsid w:val="00F42D7D"/>
    <w:rPr>
      <w:rFonts w:ascii="Verdana" w:hAnsi="Verdana" w:cs="Verdana"/>
      <w:lang w:val="el-GR" w:eastAsia="el-GR" w:bidi="el-GR"/>
    </w:rPr>
  </w:style>
  <w:style w:type="paragraph" w:styleId="ac">
    <w:name w:val="footer"/>
    <w:basedOn w:val="a"/>
    <w:link w:val="Char5"/>
    <w:uiPriority w:val="99"/>
    <w:semiHidden/>
    <w:unhideWhenUsed/>
    <w:rsid w:val="00F42D7D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c"/>
    <w:uiPriority w:val="99"/>
    <w:semiHidden/>
    <w:rsid w:val="00F42D7D"/>
    <w:rPr>
      <w:rFonts w:ascii="Verdana" w:hAnsi="Verdana" w:cs="Verdana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D77B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2827-1616-43F7-A412-A0BEEF32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Αργυρή Προκόπου</dc:creator>
  <cp:lastModifiedBy>ΚΑΤΕΡΙΝΑ ΓΚΙΝΗ</cp:lastModifiedBy>
  <cp:revision>2</cp:revision>
  <cp:lastPrinted>2022-01-13T10:36:00Z</cp:lastPrinted>
  <dcterms:created xsi:type="dcterms:W3CDTF">2022-05-10T07:33:00Z</dcterms:created>
  <dcterms:modified xsi:type="dcterms:W3CDTF">2022-05-10T07:33:00Z</dcterms:modified>
</cp:coreProperties>
</file>